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30" w:rsidRDefault="00A53B30" w:rsidP="00A53B30">
      <w:pPr>
        <w:pStyle w:val="a8"/>
        <w:spacing w:line="500" w:lineRule="exact"/>
      </w:pPr>
      <w:bookmarkStart w:id="0" w:name="_GoBack"/>
      <w:bookmarkEnd w:id="0"/>
      <w:r>
        <w:rPr>
          <w:rFonts w:hint="eastAsia"/>
        </w:rPr>
        <w:t>附件一、投</w:t>
      </w:r>
      <w:r>
        <w:t xml:space="preserve"> </w:t>
      </w:r>
      <w:r>
        <w:rPr>
          <w:rFonts w:hint="eastAsia"/>
        </w:rPr>
        <w:t>标</w:t>
      </w:r>
      <w:r>
        <w:t xml:space="preserve"> </w:t>
      </w:r>
      <w:r>
        <w:rPr>
          <w:rFonts w:hint="eastAsia"/>
        </w:rPr>
        <w:t>声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函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致：</w:t>
      </w:r>
      <w:r>
        <w:rPr>
          <w:rFonts w:ascii="宋体" w:hAnsi="宋体" w:hint="eastAsia"/>
          <w:sz w:val="24"/>
          <w:szCs w:val="24"/>
          <w:u w:val="single"/>
        </w:rPr>
        <w:t xml:space="preserve">  上海</w:t>
      </w:r>
      <w:r>
        <w:rPr>
          <w:rFonts w:ascii="宋体" w:hAnsi="宋体"/>
          <w:sz w:val="24"/>
          <w:szCs w:val="24"/>
          <w:u w:val="single"/>
        </w:rPr>
        <w:t>思博</w:t>
      </w:r>
      <w:r>
        <w:rPr>
          <w:rFonts w:ascii="宋体" w:hAnsi="宋体" w:hint="eastAsia"/>
          <w:sz w:val="24"/>
          <w:szCs w:val="24"/>
          <w:u w:val="single"/>
        </w:rPr>
        <w:t xml:space="preserve">职业技术学院  </w:t>
      </w:r>
      <w:r>
        <w:rPr>
          <w:rFonts w:ascii="宋体" w:hAnsi="宋体" w:hint="eastAsia"/>
          <w:sz w:val="24"/>
          <w:szCs w:val="24"/>
        </w:rPr>
        <w:t>：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我方收到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>
        <w:rPr>
          <w:rFonts w:ascii="宋体" w:hAnsi="宋体" w:hint="eastAsia"/>
          <w:sz w:val="24"/>
          <w:szCs w:val="24"/>
        </w:rPr>
        <w:t>招标文件，经详细研究，决定参加该设备招标项目的投标。</w:t>
      </w:r>
    </w:p>
    <w:p w:rsidR="00A53B30" w:rsidRDefault="00A53B30" w:rsidP="00A53B30">
      <w:pPr>
        <w:tabs>
          <w:tab w:val="left" w:pos="6300"/>
        </w:tabs>
        <w:autoSpaceDE w:val="0"/>
        <w:snapToGrid w:val="0"/>
        <w:spacing w:line="500" w:lineRule="exact"/>
        <w:ind w:firstLine="57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1、愿意按照招标文件中的一切要求，提供招标货物的供应、制造及技术服务，投标总价为人民币小写</w:t>
      </w:r>
      <w:r>
        <w:rPr>
          <w:sz w:val="24"/>
          <w:szCs w:val="24"/>
        </w:rPr>
        <w:t>RMB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</w:t>
      </w:r>
      <w:r>
        <w:rPr>
          <w:rFonts w:ascii="宋体" w:hAnsi="宋体" w:hint="eastAsia"/>
          <w:sz w:val="24"/>
          <w:szCs w:val="24"/>
        </w:rPr>
        <w:t>，人民币大写：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</w:t>
      </w:r>
      <w:r>
        <w:rPr>
          <w:rFonts w:ascii="宋体" w:hAnsi="宋体" w:hint="eastAsia"/>
          <w:sz w:val="24"/>
          <w:szCs w:val="24"/>
        </w:rPr>
        <w:t>。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2、我方现提交的投标文件为：投标文件正本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份，副本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份。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3、如果我方投标文件被接受，我方将履行招标文件中规定的各项要求，按《中华人民共和国政府采购法》和合同约定条款承担我方的责任。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4、我方愿意提供招标采购单位在招标文件中要求的所有资料，并对其真实性负责。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5、我方理解，最低报价不是中标的唯一条件。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Chars="272" w:firstLine="577"/>
        <w:rPr>
          <w:rFonts w:ascii="宋体" w:hAnsi="宋体"/>
          <w:szCs w:val="21"/>
        </w:rPr>
      </w:pPr>
      <w:r>
        <w:rPr>
          <w:rFonts w:ascii="宋体" w:hAnsi="宋体" w:hint="eastAsia"/>
          <w:sz w:val="24"/>
          <w:szCs w:val="24"/>
        </w:rPr>
        <w:t>6、若中标，我方同意按招标文件规定缴纳评标、考察、验收等费用。</w:t>
      </w:r>
      <w:r>
        <w:rPr>
          <w:rFonts w:ascii="宋体" w:hAnsi="宋体" w:hint="eastAsia"/>
          <w:szCs w:val="21"/>
        </w:rPr>
        <w:t xml:space="preserve"> 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Cs w:val="21"/>
        </w:rPr>
      </w:pP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Cs w:val="21"/>
        </w:rPr>
      </w:pPr>
    </w:p>
    <w:p w:rsidR="00E62133" w:rsidRDefault="00E62133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Cs w:val="21"/>
        </w:rPr>
      </w:pPr>
    </w:p>
    <w:p w:rsidR="00E62133" w:rsidRDefault="00E62133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Cs w:val="21"/>
        </w:rPr>
      </w:pPr>
    </w:p>
    <w:p w:rsidR="00E62133" w:rsidRDefault="00E62133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Cs w:val="21"/>
        </w:rPr>
      </w:pPr>
    </w:p>
    <w:p w:rsidR="00E62133" w:rsidRDefault="00E62133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Cs w:val="21"/>
        </w:rPr>
      </w:pPr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投标人（公章）：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             </w:t>
      </w:r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法人授权代表（签字</w:t>
      </w:r>
      <w:r>
        <w:rPr>
          <w:sz w:val="24"/>
        </w:rPr>
        <w:t>或盖章</w:t>
      </w:r>
      <w:r>
        <w:rPr>
          <w:rFonts w:hint="eastAsia"/>
          <w:sz w:val="24"/>
        </w:rPr>
        <w:t>）：</w:t>
      </w:r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201</w:t>
      </w:r>
      <w:r w:rsidR="006B3453"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Cs w:val="21"/>
        </w:rPr>
      </w:pP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 w:val="24"/>
        </w:rPr>
      </w:pP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 w:val="24"/>
        </w:rPr>
      </w:pPr>
    </w:p>
    <w:p w:rsidR="00A53B30" w:rsidRDefault="00A53B30" w:rsidP="00A53B30">
      <w:pPr>
        <w:pStyle w:val="a8"/>
        <w:spacing w:line="500" w:lineRule="exact"/>
      </w:pPr>
      <w:r>
        <w:rPr>
          <w:rFonts w:hAnsi="宋体"/>
          <w:sz w:val="24"/>
          <w:szCs w:val="24"/>
        </w:rPr>
        <w:br w:type="page"/>
      </w:r>
      <w:bookmarkStart w:id="1" w:name="_Toc424127569"/>
      <w:r>
        <w:rPr>
          <w:rFonts w:hint="eastAsia"/>
        </w:rPr>
        <w:lastRenderedPageBreak/>
        <w:t>附件二</w:t>
      </w:r>
      <w:bookmarkStart w:id="2" w:name="_Toc216586265"/>
      <w:bookmarkStart w:id="3" w:name="_Toc161727398"/>
      <w:r>
        <w:rPr>
          <w:rFonts w:hint="eastAsia"/>
        </w:rPr>
        <w:t>、开标一览表</w:t>
      </w:r>
      <w:bookmarkEnd w:id="1"/>
      <w:bookmarkEnd w:id="2"/>
      <w:bookmarkEnd w:id="3"/>
    </w:p>
    <w:p w:rsidR="00A53B30" w:rsidRDefault="00A53B30" w:rsidP="00A53B30">
      <w:pPr>
        <w:spacing w:line="500" w:lineRule="exact"/>
        <w:rPr>
          <w:b/>
          <w:sz w:val="24"/>
        </w:rPr>
      </w:pPr>
    </w:p>
    <w:p w:rsidR="00A53B30" w:rsidRDefault="00A53B30" w:rsidP="00A53B30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项目名称：</w:t>
      </w:r>
      <w:r>
        <w:rPr>
          <w:rFonts w:hint="eastAsia"/>
          <w:b/>
          <w:sz w:val="24"/>
          <w:u w:val="single"/>
        </w:rPr>
        <w:t xml:space="preserve">                                   </w:t>
      </w:r>
      <w:r>
        <w:rPr>
          <w:rFonts w:hint="eastAsia"/>
          <w:b/>
          <w:sz w:val="24"/>
        </w:rPr>
        <w:t xml:space="preserve">           </w:t>
      </w:r>
      <w:r>
        <w:rPr>
          <w:rFonts w:hint="eastAsia"/>
          <w:b/>
          <w:sz w:val="24"/>
        </w:rPr>
        <w:t>招标文件编号：</w:t>
      </w:r>
      <w:r>
        <w:rPr>
          <w:rFonts w:hint="eastAsia"/>
          <w:b/>
          <w:sz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505"/>
        <w:gridCol w:w="980"/>
        <w:gridCol w:w="2240"/>
        <w:gridCol w:w="1176"/>
        <w:gridCol w:w="1184"/>
      </w:tblGrid>
      <w:tr w:rsidR="00A53B30" w:rsidTr="00296809">
        <w:trPr>
          <w:cantSplit/>
          <w:trHeight w:val="80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投标人全称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</w:p>
        </w:tc>
      </w:tr>
      <w:tr w:rsidR="00A53B30" w:rsidTr="00296809">
        <w:trPr>
          <w:cantSplit/>
          <w:trHeight w:val="80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招标项目名称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投标总价（小写）</w:t>
            </w:r>
          </w:p>
          <w:p w:rsidR="00A53B30" w:rsidRDefault="00A53B30" w:rsidP="00A53B30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单位（万元）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交货期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交货地点</w:t>
            </w:r>
          </w:p>
        </w:tc>
      </w:tr>
      <w:tr w:rsidR="00A53B30" w:rsidTr="00296809">
        <w:trPr>
          <w:cantSplit/>
          <w:trHeight w:val="210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</w:p>
        </w:tc>
      </w:tr>
      <w:tr w:rsidR="00A53B30" w:rsidTr="00296809">
        <w:trPr>
          <w:cantSplit/>
          <w:trHeight w:val="950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大写：人民币</w:t>
            </w:r>
          </w:p>
        </w:tc>
      </w:tr>
      <w:tr w:rsidR="00A53B30" w:rsidTr="00296809">
        <w:trPr>
          <w:cantSplit/>
          <w:trHeight w:val="1171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0" w:rsidRDefault="00A53B30" w:rsidP="00A53B30">
            <w:pPr>
              <w:pStyle w:val="10"/>
              <w:spacing w:line="500" w:lineRule="exact"/>
              <w:rPr>
                <w:sz w:val="24"/>
                <w:szCs w:val="24"/>
              </w:rPr>
            </w:pPr>
          </w:p>
          <w:p w:rsidR="00A53B30" w:rsidRDefault="00A53B30" w:rsidP="00A53B30">
            <w:pPr>
              <w:pStyle w:val="1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 w:rsidR="00A53B30" w:rsidRDefault="00A53B30" w:rsidP="00A53B30">
      <w:pPr>
        <w:pStyle w:val="10"/>
        <w:spacing w:line="500" w:lineRule="exact"/>
        <w:rPr>
          <w:sz w:val="24"/>
          <w:szCs w:val="24"/>
        </w:rPr>
      </w:pPr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投标人（公章）：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             </w:t>
      </w:r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法人授权代表（签字</w:t>
      </w:r>
      <w:r>
        <w:rPr>
          <w:sz w:val="24"/>
        </w:rPr>
        <w:t>或盖章</w:t>
      </w:r>
      <w:r>
        <w:rPr>
          <w:rFonts w:hint="eastAsia"/>
          <w:sz w:val="24"/>
        </w:rPr>
        <w:t>）：</w:t>
      </w:r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201</w:t>
      </w:r>
      <w:r w:rsidR="006B3453"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A53B30" w:rsidRDefault="00A53B30" w:rsidP="00A53B30">
      <w:pPr>
        <w:snapToGrid w:val="0"/>
        <w:spacing w:line="500" w:lineRule="exact"/>
        <w:rPr>
          <w:sz w:val="24"/>
        </w:rPr>
      </w:pPr>
    </w:p>
    <w:p w:rsidR="00A53B30" w:rsidRDefault="00A53B30" w:rsidP="00A53B30">
      <w:pPr>
        <w:snapToGrid w:val="0"/>
        <w:spacing w:line="500" w:lineRule="exact"/>
        <w:rPr>
          <w:sz w:val="24"/>
        </w:rPr>
      </w:pPr>
    </w:p>
    <w:p w:rsidR="00A53B30" w:rsidRDefault="00A53B30" w:rsidP="00A53B30">
      <w:pPr>
        <w:snapToGrid w:val="0"/>
        <w:spacing w:line="500" w:lineRule="exact"/>
        <w:rPr>
          <w:sz w:val="24"/>
        </w:rPr>
      </w:pPr>
      <w:r>
        <w:rPr>
          <w:rFonts w:hint="eastAsia"/>
          <w:sz w:val="24"/>
        </w:rPr>
        <w:t>有关说明：</w:t>
      </w:r>
    </w:p>
    <w:p w:rsidR="00A53B30" w:rsidRDefault="00A53B30" w:rsidP="00A53B30">
      <w:pPr>
        <w:snapToGrid w:val="0"/>
        <w:spacing w:line="500" w:lineRule="exact"/>
        <w:rPr>
          <w:sz w:val="24"/>
        </w:rPr>
      </w:pPr>
      <w:r>
        <w:rPr>
          <w:rFonts w:hint="eastAsia"/>
          <w:sz w:val="24"/>
        </w:rPr>
        <w:t>开标一览表在开标大会上当众宣读，务必填写清楚，准确无误。表格可扩展。</w:t>
      </w:r>
    </w:p>
    <w:p w:rsidR="00A53B30" w:rsidRDefault="00A53B30" w:rsidP="00A53B30">
      <w:pPr>
        <w:widowControl/>
        <w:spacing w:line="500" w:lineRule="exact"/>
        <w:jc w:val="left"/>
        <w:rPr>
          <w:sz w:val="24"/>
        </w:rPr>
        <w:sectPr w:rsidR="00A53B30" w:rsidSect="007C708D">
          <w:footerReference w:type="default" r:id="rId9"/>
          <w:type w:val="continuous"/>
          <w:pgSz w:w="11907" w:h="16840"/>
          <w:pgMar w:top="1440" w:right="1800" w:bottom="1440" w:left="1800" w:header="964" w:footer="992" w:gutter="0"/>
          <w:pgNumType w:fmt="numberInDash"/>
          <w:cols w:space="720"/>
          <w:docGrid w:type="linesAndChars" w:linePitch="380" w:charSpace="-5735"/>
        </w:sectPr>
      </w:pPr>
    </w:p>
    <w:p w:rsidR="00A53B30" w:rsidRDefault="00A53B30" w:rsidP="00A53B30">
      <w:pPr>
        <w:pStyle w:val="a8"/>
        <w:spacing w:line="500" w:lineRule="exact"/>
      </w:pPr>
      <w:bookmarkStart w:id="4" w:name="_Toc424127570"/>
      <w:r>
        <w:rPr>
          <w:rFonts w:hint="eastAsia"/>
        </w:rPr>
        <w:lastRenderedPageBreak/>
        <w:t>附件三</w:t>
      </w:r>
      <w:bookmarkStart w:id="5" w:name="_Toc216586266"/>
      <w:bookmarkStart w:id="6" w:name="_Toc161727399"/>
      <w:r>
        <w:rPr>
          <w:rFonts w:hint="eastAsia"/>
        </w:rPr>
        <w:t>、分项报价明细表</w:t>
      </w:r>
      <w:bookmarkEnd w:id="4"/>
      <w:bookmarkEnd w:id="5"/>
      <w:bookmarkEnd w:id="6"/>
    </w:p>
    <w:p w:rsidR="00A53B30" w:rsidRDefault="00A53B30" w:rsidP="00A53B30">
      <w:pPr>
        <w:spacing w:line="500" w:lineRule="exact"/>
      </w:pPr>
      <w:r>
        <w:rPr>
          <w:rFonts w:hint="eastAsia"/>
          <w:b/>
          <w:bCs/>
        </w:rPr>
        <w:t>项目名称：</w:t>
      </w:r>
      <w:r>
        <w:rPr>
          <w:rFonts w:hint="eastAsia"/>
          <w:u w:val="single"/>
        </w:rPr>
        <w:t xml:space="preserve">                                        </w:t>
      </w:r>
      <w:r>
        <w:rPr>
          <w:rFonts w:hint="eastAsia"/>
        </w:rPr>
        <w:t xml:space="preserve">          </w:t>
      </w:r>
      <w:r>
        <w:rPr>
          <w:rFonts w:hint="eastAsia"/>
          <w:b/>
          <w:bCs/>
        </w:rPr>
        <w:t>招标编号：</w:t>
      </w:r>
    </w:p>
    <w:p w:rsidR="00A53B30" w:rsidRDefault="00A53B30" w:rsidP="00A53B30">
      <w:pPr>
        <w:autoSpaceDE w:val="0"/>
        <w:autoSpaceDN w:val="0"/>
        <w:adjustRightInd w:val="0"/>
        <w:spacing w:line="500" w:lineRule="exact"/>
        <w:ind w:right="-308"/>
        <w:rPr>
          <w:rFonts w:ascii="宋体" w:hAnsi="宋体" w:cs="宋体"/>
          <w:sz w:val="18"/>
          <w:szCs w:val="18"/>
          <w:lang w:val="zh-CN"/>
        </w:rPr>
      </w:pPr>
    </w:p>
    <w:tbl>
      <w:tblPr>
        <w:tblpPr w:leftFromText="180" w:rightFromText="180" w:vertAnchor="text" w:horzAnchor="margin" w:tblpXSpec="center" w:tblpY="32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03"/>
        <w:gridCol w:w="2076"/>
        <w:gridCol w:w="890"/>
        <w:gridCol w:w="890"/>
        <w:gridCol w:w="2519"/>
        <w:gridCol w:w="827"/>
        <w:gridCol w:w="1282"/>
      </w:tblGrid>
      <w:tr w:rsidR="00A53B30" w:rsidTr="00296809">
        <w:trPr>
          <w:trHeight w:val="40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A53B30" w:rsidTr="00296809">
        <w:trPr>
          <w:trHeight w:val="63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货物名称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单价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品牌型号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价</w:t>
            </w:r>
          </w:p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3×4</w:t>
            </w:r>
          </w:p>
        </w:tc>
      </w:tr>
      <w:tr w:rsidR="00A53B30" w:rsidTr="00296809">
        <w:trPr>
          <w:trHeight w:val="285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90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68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327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79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21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19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06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45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15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81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350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307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80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10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安装调试费</w:t>
            </w:r>
          </w:p>
        </w:tc>
        <w:tc>
          <w:tcPr>
            <w:tcW w:w="64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投标总价（元）</w:t>
            </w:r>
          </w:p>
        </w:tc>
        <w:tc>
          <w:tcPr>
            <w:tcW w:w="64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投标人（公章）：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             </w:t>
      </w:r>
    </w:p>
    <w:p w:rsidR="00E62133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法人授权代表（签字</w:t>
      </w:r>
      <w:r>
        <w:rPr>
          <w:sz w:val="24"/>
        </w:rPr>
        <w:t>或盖章</w:t>
      </w:r>
      <w:r>
        <w:rPr>
          <w:rFonts w:hint="eastAsia"/>
          <w:sz w:val="24"/>
        </w:rPr>
        <w:t>）：</w:t>
      </w:r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201</w:t>
      </w:r>
      <w:r w:rsidR="006B3453"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A53B30" w:rsidRDefault="00A53B30" w:rsidP="00A53B30">
      <w:pPr>
        <w:pStyle w:val="a8"/>
        <w:spacing w:line="500" w:lineRule="exact"/>
        <w:rPr>
          <w:lang w:val="zh-CN"/>
        </w:rPr>
      </w:pPr>
      <w:r>
        <w:rPr>
          <w:rFonts w:ascii="宋体" w:hAnsi="宋体" w:cs="宋体"/>
          <w:sz w:val="18"/>
          <w:szCs w:val="18"/>
          <w:lang w:val="zh-CN"/>
        </w:rPr>
        <w:br w:type="page"/>
      </w:r>
      <w:bookmarkStart w:id="7" w:name="_Toc424127571"/>
      <w:r>
        <w:rPr>
          <w:rFonts w:hint="eastAsia"/>
          <w:lang w:val="zh-CN"/>
        </w:rPr>
        <w:lastRenderedPageBreak/>
        <w:t>附件四、设备要求及</w:t>
      </w:r>
      <w:r>
        <w:rPr>
          <w:lang w:val="zh-CN"/>
        </w:rPr>
        <w:t>数量</w:t>
      </w:r>
      <w:bookmarkStart w:id="8" w:name="_Toc424127572"/>
      <w:bookmarkEnd w:id="7"/>
    </w:p>
    <w:p w:rsidR="00A53B30" w:rsidRDefault="00A53B30" w:rsidP="00A53B30">
      <w:pPr>
        <w:pStyle w:val="a8"/>
        <w:spacing w:line="500" w:lineRule="exact"/>
        <w:jc w:val="both"/>
      </w:pPr>
      <w:r>
        <w:rPr>
          <w:rFonts w:hint="eastAsia"/>
        </w:rPr>
        <w:t>技术需求</w:t>
      </w:r>
      <w:bookmarkEnd w:id="8"/>
    </w:p>
    <w:tbl>
      <w:tblPr>
        <w:tblW w:w="8917" w:type="dxa"/>
        <w:tblInd w:w="-2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"/>
        <w:gridCol w:w="1125"/>
        <w:gridCol w:w="6602"/>
        <w:gridCol w:w="835"/>
      </w:tblGrid>
      <w:tr w:rsidR="00A53B30" w:rsidTr="007C708D">
        <w:trPr>
          <w:trHeight w:val="34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textAlignment w:val="top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品名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3B30" w:rsidRPr="006B3453" w:rsidRDefault="006B3453" w:rsidP="006B3453">
            <w:pPr>
              <w:pStyle w:val="1"/>
              <w:jc w:val="center"/>
              <w:rPr>
                <w:rFonts w:ascii="仿宋" w:eastAsia="仿宋" w:cs="仿宋"/>
                <w:sz w:val="30"/>
                <w:szCs w:val="30"/>
              </w:rPr>
            </w:pPr>
            <w:r>
              <w:rPr>
                <w:rFonts w:ascii="仿宋" w:eastAsia="仿宋" w:cs="仿宋" w:hint="eastAsia"/>
                <w:sz w:val="30"/>
                <w:szCs w:val="30"/>
              </w:rPr>
              <w:t>采购设备清单及详细参数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textAlignment w:val="top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数量</w:t>
            </w:r>
          </w:p>
        </w:tc>
      </w:tr>
      <w:tr w:rsidR="00A53B30" w:rsidTr="007C708D">
        <w:trPr>
          <w:trHeight w:val="1716"/>
        </w:trPr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53B30" w:rsidRDefault="006B3453" w:rsidP="00A53B30">
            <w:pPr>
              <w:spacing w:line="50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Cs w:val="21"/>
              </w:rPr>
              <w:t>生物机能信号采集分析处理系统</w:t>
            </w:r>
          </w:p>
        </w:tc>
        <w:tc>
          <w:tcPr>
            <w:tcW w:w="6602" w:type="dxa"/>
            <w:tcBorders>
              <w:right w:val="single" w:sz="12" w:space="0" w:color="000000"/>
            </w:tcBorders>
          </w:tcPr>
          <w:p w:rsidR="007C708D" w:rsidRDefault="007C708D" w:rsidP="007C708D">
            <w:pPr>
              <w:numPr>
                <w:ilvl w:val="0"/>
                <w:numId w:val="2"/>
              </w:numPr>
              <w:spacing w:line="480" w:lineRule="exact"/>
              <w:rPr>
                <w:szCs w:val="21"/>
              </w:rPr>
            </w:pPr>
            <w:r>
              <w:rPr>
                <w:rFonts w:hint="eastAsia"/>
              </w:rPr>
              <w:t>☆</w:t>
            </w:r>
            <w:r>
              <w:rPr>
                <w:rFonts w:hint="eastAsia"/>
                <w:szCs w:val="21"/>
              </w:rPr>
              <w:t>国际标准机箱，可以安放在标准机架上；</w:t>
            </w:r>
            <w:r>
              <w:rPr>
                <w:rFonts w:hint="eastAsia"/>
              </w:rPr>
              <w:t>四通</w:t>
            </w:r>
            <w:proofErr w:type="gramStart"/>
            <w:r>
              <w:rPr>
                <w:rFonts w:hint="eastAsia"/>
              </w:rPr>
              <w:t>道独立</w:t>
            </w:r>
            <w:proofErr w:type="gramEnd"/>
            <w:r>
              <w:rPr>
                <w:rFonts w:hint="eastAsia"/>
              </w:rPr>
              <w:t>外置式程控放大器，硬件参数全程控可调，</w:t>
            </w:r>
            <w:r>
              <w:rPr>
                <w:rFonts w:hint="eastAsia"/>
              </w:rPr>
              <w:t xml:space="preserve">USB2.0 </w:t>
            </w:r>
            <w:r>
              <w:rPr>
                <w:rFonts w:hint="eastAsia"/>
              </w:rPr>
              <w:t>数据接口；</w:t>
            </w:r>
            <w:r>
              <w:rPr>
                <w:rFonts w:hint="eastAsia"/>
              </w:rPr>
              <w:t xml:space="preserve"> </w:t>
            </w:r>
            <w:r>
              <w:t>16</w:t>
            </w:r>
            <w:r>
              <w:rPr>
                <w:rFonts w:hint="eastAsia"/>
              </w:rPr>
              <w:t>位</w:t>
            </w:r>
            <w:r>
              <w:t>A/D</w:t>
            </w:r>
            <w:r>
              <w:rPr>
                <w:rFonts w:hint="eastAsia"/>
              </w:rPr>
              <w:t>采样，误差≤±</w:t>
            </w:r>
            <w:r>
              <w:t>1/2LSB</w:t>
            </w:r>
            <w:r>
              <w:rPr>
                <w:rFonts w:hint="eastAsia"/>
              </w:rPr>
              <w:t>；采集处理器拥有国家专利（</w:t>
            </w:r>
            <w:r>
              <w:rPr>
                <w:rFonts w:ascii="仿宋" w:eastAsia="仿宋" w:cs="仿宋" w:hint="eastAsia"/>
                <w:bCs/>
                <w:sz w:val="24"/>
                <w:szCs w:val="20"/>
              </w:rPr>
              <w:t>★需提供国家专利产品证明文件</w:t>
            </w:r>
            <w:r>
              <w:rPr>
                <w:rFonts w:hint="eastAsia"/>
              </w:rPr>
              <w:t>）；</w:t>
            </w:r>
          </w:p>
          <w:p w:rsidR="007C708D" w:rsidRDefault="007C708D" w:rsidP="007C708D">
            <w:pPr>
              <w:numPr>
                <w:ilvl w:val="0"/>
                <w:numId w:val="2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一路刺激输出，一路同步触出发，一路手动触发；拥有刺激脉冲回送功能，实时监控刺激输出；</w:t>
            </w:r>
          </w:p>
          <w:p w:rsidR="007C708D" w:rsidRDefault="007C708D" w:rsidP="007C708D">
            <w:pPr>
              <w:numPr>
                <w:ilvl w:val="0"/>
                <w:numId w:val="2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四通道任意监听功能，可监听神经放电等声音信号；</w:t>
            </w:r>
          </w:p>
          <w:p w:rsidR="007C708D" w:rsidRDefault="007C708D" w:rsidP="007C708D">
            <w:pPr>
              <w:pStyle w:val="aa"/>
              <w:numPr>
                <w:ilvl w:val="0"/>
                <w:numId w:val="2"/>
              </w:numPr>
              <w:spacing w:line="360" w:lineRule="auto"/>
              <w:ind w:left="357" w:hanging="357"/>
            </w:pPr>
            <w:r>
              <w:rPr>
                <w:rFonts w:ascii="仿宋" w:eastAsia="仿宋" w:cs="仿宋" w:hint="eastAsia"/>
                <w:bCs/>
                <w:sz w:val="24"/>
              </w:rPr>
              <w:t>★</w:t>
            </w:r>
            <w:r>
              <w:rPr>
                <w:rFonts w:hint="eastAsia"/>
              </w:rPr>
              <w:t>低通滤波：1Hz,3Hz,10Hz,30Hz 100Hz,300Hz,1KHz,3KHz,10KHz,30KHz</w:t>
            </w:r>
            <w:proofErr w:type="gramStart"/>
            <w:r>
              <w:rPr>
                <w:rFonts w:hint="eastAsia"/>
              </w:rPr>
              <w:t>十档可调</w:t>
            </w:r>
            <w:proofErr w:type="gramEnd"/>
            <w:r>
              <w:rPr>
                <w:rFonts w:hint="eastAsia"/>
              </w:rPr>
              <w:t xml:space="preserve">；  </w:t>
            </w:r>
          </w:p>
          <w:p w:rsidR="007C708D" w:rsidRDefault="007C708D" w:rsidP="007C708D">
            <w:pPr>
              <w:pStyle w:val="aa"/>
              <w:numPr>
                <w:ilvl w:val="0"/>
                <w:numId w:val="2"/>
              </w:numPr>
              <w:spacing w:line="320" w:lineRule="exact"/>
            </w:pPr>
            <w:r>
              <w:rPr>
                <w:rFonts w:hint="eastAsia"/>
              </w:rPr>
              <w:t>滤波器特性：9</w:t>
            </w:r>
            <w:proofErr w:type="gramStart"/>
            <w:r>
              <w:rPr>
                <w:rFonts w:hint="eastAsia"/>
              </w:rPr>
              <w:t>阶贝塞</w:t>
            </w:r>
            <w:proofErr w:type="gramEnd"/>
            <w:r>
              <w:rPr>
                <w:rFonts w:hint="eastAsia"/>
              </w:rPr>
              <w:t>尔低通滤波器，阻带衰减-120dB/10倍频。</w:t>
            </w:r>
          </w:p>
          <w:p w:rsidR="007C708D" w:rsidRDefault="007C708D" w:rsidP="007C708D">
            <w:pPr>
              <w:numPr>
                <w:ilvl w:val="0"/>
                <w:numId w:val="2"/>
              </w:numPr>
              <w:spacing w:line="360" w:lineRule="auto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心电图功能：</w:t>
            </w:r>
            <w:r>
              <w:rPr>
                <w:rFonts w:hint="eastAsia"/>
                <w:szCs w:val="21"/>
              </w:rPr>
              <w:t>第</w:t>
            </w:r>
            <w:proofErr w:type="gramStart"/>
            <w:r>
              <w:rPr>
                <w:rFonts w:hint="eastAsia"/>
                <w:szCs w:val="21"/>
              </w:rPr>
              <w:t>四通道除可以</w:t>
            </w:r>
            <w:proofErr w:type="gramEnd"/>
            <w:r>
              <w:rPr>
                <w:rFonts w:hint="eastAsia"/>
                <w:szCs w:val="21"/>
              </w:rPr>
              <w:t>完成和</w:t>
            </w:r>
            <w:r>
              <w:rPr>
                <w:rFonts w:hint="eastAsia"/>
                <w:szCs w:val="21"/>
              </w:rPr>
              <w:t>1-3</w:t>
            </w:r>
            <w:r>
              <w:rPr>
                <w:rFonts w:hint="eastAsia"/>
                <w:szCs w:val="21"/>
              </w:rPr>
              <w:t>通道一样的实验外，可以完成全导联心电图实验，</w:t>
            </w:r>
          </w:p>
          <w:p w:rsidR="007C708D" w:rsidRDefault="007C708D" w:rsidP="007C708D">
            <w:pPr>
              <w:numPr>
                <w:ilvl w:val="0"/>
                <w:numId w:val="2"/>
              </w:numPr>
              <w:spacing w:line="360" w:lineRule="auto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记滴功能</w:t>
            </w:r>
            <w:proofErr w:type="gramEnd"/>
            <w:r>
              <w:rPr>
                <w:rFonts w:hint="eastAsia"/>
              </w:rPr>
              <w:t>：任意通道均可</w:t>
            </w:r>
            <w:proofErr w:type="gramStart"/>
            <w:r>
              <w:rPr>
                <w:rFonts w:hint="eastAsia"/>
              </w:rPr>
              <w:t>记录总滴数</w:t>
            </w:r>
            <w:proofErr w:type="gramEnd"/>
            <w:r>
              <w:rPr>
                <w:rFonts w:hint="eastAsia"/>
              </w:rPr>
              <w:t>，滴速，任意时间段的滴数、滴速</w:t>
            </w:r>
          </w:p>
          <w:p w:rsidR="007C708D" w:rsidRDefault="007C708D" w:rsidP="007C708D">
            <w:pPr>
              <w:numPr>
                <w:ilvl w:val="0"/>
                <w:numId w:val="2"/>
              </w:numPr>
              <w:spacing w:line="360" w:lineRule="auto"/>
              <w:rPr>
                <w:szCs w:val="21"/>
              </w:rPr>
            </w:pPr>
            <w:r>
              <w:rPr>
                <w:rFonts w:ascii="仿宋" w:eastAsia="仿宋" w:cs="仿宋" w:hint="eastAsia"/>
                <w:bCs/>
                <w:sz w:val="24"/>
                <w:szCs w:val="20"/>
              </w:rPr>
              <w:t>★</w:t>
            </w:r>
            <w:r>
              <w:rPr>
                <w:rFonts w:hint="eastAsia"/>
                <w:szCs w:val="21"/>
              </w:rPr>
              <w:t>放大增益：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、～</w:t>
            </w:r>
            <w:r>
              <w:rPr>
                <w:rFonts w:hint="eastAsia"/>
                <w:szCs w:val="21"/>
              </w:rPr>
              <w:t xml:space="preserve">500000 </w:t>
            </w:r>
            <w:r>
              <w:rPr>
                <w:rFonts w:hint="eastAsia"/>
                <w:szCs w:val="21"/>
              </w:rPr>
              <w:t>共十八</w:t>
            </w:r>
            <w:proofErr w:type="gramStart"/>
            <w:r>
              <w:rPr>
                <w:rFonts w:hint="eastAsia"/>
                <w:szCs w:val="21"/>
              </w:rPr>
              <w:t>档</w:t>
            </w:r>
            <w:proofErr w:type="gramEnd"/>
            <w:r>
              <w:rPr>
                <w:rFonts w:hint="eastAsia"/>
                <w:szCs w:val="21"/>
              </w:rPr>
              <w:t>程控切换。相当于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μ</w:t>
            </w:r>
            <w:r>
              <w:rPr>
                <w:rFonts w:hint="eastAsia"/>
                <w:szCs w:val="21"/>
              </w:rPr>
              <w:t>V-2500mv</w:t>
            </w:r>
            <w:r>
              <w:rPr>
                <w:rFonts w:hint="eastAsia"/>
                <w:szCs w:val="21"/>
              </w:rPr>
              <w:t>；</w:t>
            </w:r>
          </w:p>
          <w:p w:rsidR="007C708D" w:rsidRDefault="007C708D" w:rsidP="007C708D">
            <w:pPr>
              <w:numPr>
                <w:ilvl w:val="0"/>
                <w:numId w:val="2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时间常数：</w:t>
            </w:r>
            <w:r>
              <w:rPr>
                <w:rFonts w:hint="eastAsia"/>
                <w:szCs w:val="21"/>
              </w:rPr>
              <w:t>DC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5s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2s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 s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0.2s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0.02S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0.002s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0.001s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0.0005s</w:t>
            </w:r>
            <w:r>
              <w:rPr>
                <w:rFonts w:hint="eastAsia"/>
                <w:szCs w:val="21"/>
              </w:rPr>
              <w:t>共九档程控可调；</w:t>
            </w:r>
          </w:p>
          <w:p w:rsidR="007C708D" w:rsidRDefault="007C708D" w:rsidP="007C708D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仿宋" w:eastAsia="仿宋" w:cs="仿宋" w:hint="eastAsia"/>
                <w:bCs/>
                <w:sz w:val="24"/>
                <w:szCs w:val="20"/>
              </w:rPr>
              <w:t>★</w:t>
            </w:r>
            <w:r>
              <w:rPr>
                <w:rFonts w:hint="eastAsia"/>
                <w:szCs w:val="21"/>
              </w:rPr>
              <w:t>专用驱动程序；</w:t>
            </w:r>
            <w:r>
              <w:rPr>
                <w:rFonts w:hint="eastAsia"/>
                <w:bCs/>
                <w:szCs w:val="21"/>
              </w:rPr>
              <w:t>刺激器技术指标：</w:t>
            </w:r>
            <w:r>
              <w:rPr>
                <w:rFonts w:ascii="宋体" w:hint="eastAsia"/>
                <w:szCs w:val="21"/>
              </w:rPr>
              <w:t>幅度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0-100mv</w:t>
            </w:r>
            <w:r>
              <w:rPr>
                <w:rFonts w:ascii="宋体" w:hint="eastAsia"/>
                <w:szCs w:val="21"/>
              </w:rPr>
              <w:t>步长1mv，波宽：0.1-600ms,程控调节步长0.1ms；</w:t>
            </w:r>
          </w:p>
          <w:p w:rsidR="007C708D" w:rsidRDefault="007C708D" w:rsidP="007C708D">
            <w:pPr>
              <w:spacing w:line="360" w:lineRule="auto"/>
              <w:ind w:left="735" w:hangingChars="350" w:hanging="735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、软件功能：多窗口功能：</w:t>
            </w:r>
            <w:r>
              <w:rPr>
                <w:rFonts w:ascii="宋体" w:hint="eastAsia"/>
                <w:kern w:val="0"/>
                <w:szCs w:val="21"/>
              </w:rPr>
              <w:t>任意设置窗口数，每个视窗可独立成系统，与</w:t>
            </w:r>
            <w:r>
              <w:rPr>
                <w:rFonts w:ascii="宋体" w:hint="eastAsia"/>
                <w:szCs w:val="21"/>
              </w:rPr>
              <w:t>硬件</w:t>
            </w:r>
            <w:r>
              <w:rPr>
                <w:rFonts w:ascii="宋体" w:hint="eastAsia"/>
                <w:kern w:val="0"/>
                <w:szCs w:val="21"/>
              </w:rPr>
              <w:t>无关。可实时调用前面的实验数据进行分析处理，分别边采样、压缩，边处理数据；</w:t>
            </w:r>
          </w:p>
          <w:p w:rsidR="007C708D" w:rsidRDefault="007C708D" w:rsidP="007C708D">
            <w:pPr>
              <w:spacing w:line="360" w:lineRule="auto"/>
              <w:ind w:left="735" w:hangingChars="350" w:hanging="735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仿宋" w:eastAsia="仿宋" w:cs="仿宋" w:hint="eastAsia"/>
                <w:bCs/>
                <w:sz w:val="24"/>
                <w:szCs w:val="20"/>
              </w:rPr>
              <w:t>★</w:t>
            </w:r>
            <w:r>
              <w:rPr>
                <w:rFonts w:hint="eastAsia"/>
                <w:szCs w:val="21"/>
              </w:rPr>
              <w:t>文件回收功能：对过去做过的曲线，如忘记存盘或计算机出现特</w:t>
            </w:r>
            <w:r>
              <w:rPr>
                <w:rFonts w:hint="eastAsia"/>
                <w:szCs w:val="21"/>
              </w:rPr>
              <w:lastRenderedPageBreak/>
              <w:t>殊情况时，可将文件回收，</w:t>
            </w:r>
            <w:r>
              <w:rPr>
                <w:rFonts w:hint="eastAsia"/>
                <w:kern w:val="0"/>
                <w:szCs w:val="21"/>
              </w:rPr>
              <w:t>实验数据可自定义保留时间，需要时可回收未保存或文件损坏的实验数据，保证了实验数据在任何情况不丢失；</w:t>
            </w:r>
            <w:r>
              <w:rPr>
                <w:rFonts w:ascii="宋体" w:hint="eastAsia"/>
                <w:sz w:val="22"/>
                <w:szCs w:val="21"/>
              </w:rPr>
              <w:t>突遇停电时也可将文件回收，</w:t>
            </w:r>
          </w:p>
          <w:p w:rsidR="007C708D" w:rsidRDefault="007C708D" w:rsidP="007C708D">
            <w:pPr>
              <w:spacing w:line="360" w:lineRule="auto"/>
              <w:ind w:left="840" w:hangingChars="400" w:hanging="840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心电测量功能：</w:t>
            </w:r>
            <w:r>
              <w:rPr>
                <w:rFonts w:hint="eastAsia"/>
                <w:szCs w:val="21"/>
              </w:rPr>
              <w:t>可对心电图心率、</w:t>
            </w:r>
            <w:r>
              <w:rPr>
                <w:rFonts w:hint="eastAsia"/>
                <w:szCs w:val="21"/>
              </w:rPr>
              <w:t>P</w:t>
            </w:r>
            <w:r>
              <w:rPr>
                <w:rFonts w:hint="eastAsia"/>
                <w:szCs w:val="21"/>
              </w:rPr>
              <w:t>幅度、</w:t>
            </w:r>
            <w:r>
              <w:rPr>
                <w:rFonts w:hint="eastAsia"/>
                <w:szCs w:val="21"/>
              </w:rPr>
              <w:t>PR</w:t>
            </w:r>
            <w:r>
              <w:rPr>
                <w:rFonts w:hint="eastAsia"/>
                <w:szCs w:val="21"/>
              </w:rPr>
              <w:t>期间、</w:t>
            </w:r>
            <w:r>
              <w:rPr>
                <w:rFonts w:hint="eastAsia"/>
                <w:szCs w:val="21"/>
              </w:rPr>
              <w:t>QRS</w:t>
            </w:r>
            <w:r>
              <w:rPr>
                <w:rFonts w:hint="eastAsia"/>
                <w:szCs w:val="21"/>
              </w:rPr>
              <w:t>时程、</w:t>
            </w:r>
            <w:r>
              <w:rPr>
                <w:rFonts w:hint="eastAsia"/>
                <w:szCs w:val="21"/>
              </w:rPr>
              <w:t>ST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幅度、</w:t>
            </w:r>
            <w:r>
              <w:rPr>
                <w:rFonts w:hint="eastAsia"/>
                <w:szCs w:val="21"/>
              </w:rPr>
              <w:t>QT</w:t>
            </w:r>
            <w:r>
              <w:rPr>
                <w:rFonts w:hint="eastAsia"/>
                <w:szCs w:val="21"/>
              </w:rPr>
              <w:t>期间进行处理，</w:t>
            </w:r>
          </w:p>
          <w:p w:rsidR="007C708D" w:rsidRDefault="007C708D" w:rsidP="007C708D">
            <w:pPr>
              <w:spacing w:line="360" w:lineRule="auto"/>
              <w:ind w:left="840" w:hangingChars="400" w:hanging="84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ascii="仿宋" w:eastAsia="仿宋" w:cs="仿宋" w:hint="eastAsia"/>
                <w:bCs/>
                <w:sz w:val="24"/>
                <w:szCs w:val="20"/>
              </w:rPr>
              <w:t>★</w:t>
            </w:r>
            <w:r>
              <w:rPr>
                <w:rFonts w:hint="eastAsia"/>
                <w:szCs w:val="21"/>
              </w:rPr>
              <w:t>具有开放的“自定义”处理数据接口平台，用户可根据自己的需要</w:t>
            </w:r>
            <w:r>
              <w:rPr>
                <w:rFonts w:hint="eastAsia"/>
                <w:szCs w:val="21"/>
                <w:u w:val="single"/>
              </w:rPr>
              <w:t>对软件进行二次开发</w:t>
            </w:r>
            <w:r>
              <w:rPr>
                <w:rFonts w:hint="eastAsia"/>
                <w:szCs w:val="21"/>
              </w:rPr>
              <w:t>，自己编程对采样数据进行处理。这实际上大大拓宽可系统的应用范围。</w:t>
            </w:r>
          </w:p>
          <w:p w:rsidR="007C708D" w:rsidRDefault="007C708D" w:rsidP="007C708D">
            <w:pPr>
              <w:spacing w:line="360" w:lineRule="auto"/>
              <w:ind w:left="899" w:hangingChars="428" w:hanging="899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、专用处理软件模块：</w:t>
            </w:r>
            <w:r>
              <w:rPr>
                <w:rFonts w:ascii="宋体" w:hint="eastAsia"/>
                <w:szCs w:val="21"/>
              </w:rPr>
              <w:t>处理方法全面、精确。针对不同的生物信号，</w:t>
            </w:r>
            <w:proofErr w:type="spellStart"/>
            <w:r>
              <w:rPr>
                <w:rFonts w:ascii="宋体" w:hint="eastAsia"/>
                <w:szCs w:val="21"/>
              </w:rPr>
              <w:t>MedLab</w:t>
            </w:r>
            <w:proofErr w:type="spellEnd"/>
            <w:r>
              <w:rPr>
                <w:rFonts w:ascii="宋体" w:hint="eastAsia"/>
                <w:szCs w:val="21"/>
              </w:rPr>
              <w:t>有实时的、独特的处理算法，结果误差极小。在神经电生理、肌电分析、新药的药理毒理实验方面有多种专项分析算法，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ascii="新宋体" w:eastAsia="新宋体" w:hint="eastAsia"/>
                <w:szCs w:val="21"/>
              </w:rPr>
              <w:t>血流动力学实验参数的测量，心肌细胞动作电位参数测量， PA2的计算， 使用Bliss</w:t>
            </w:r>
            <w:proofErr w:type="gramStart"/>
            <w:r>
              <w:rPr>
                <w:rFonts w:ascii="新宋体" w:eastAsia="新宋体" w:hint="eastAsia"/>
                <w:szCs w:val="21"/>
              </w:rPr>
              <w:t>法完成</w:t>
            </w:r>
            <w:proofErr w:type="gramEnd"/>
            <w:r>
              <w:rPr>
                <w:rFonts w:ascii="新宋体" w:eastAsia="新宋体" w:hint="eastAsia"/>
                <w:szCs w:val="21"/>
              </w:rPr>
              <w:t>的LD50计算，t检验计算等。</w:t>
            </w:r>
            <w:r>
              <w:rPr>
                <w:rFonts w:ascii="宋体" w:hint="eastAsia"/>
                <w:szCs w:val="21"/>
              </w:rPr>
              <w:t>已被众多科研定量分析实验所验证；</w:t>
            </w:r>
          </w:p>
          <w:p w:rsidR="007C708D" w:rsidRDefault="007C708D" w:rsidP="007C708D">
            <w:pPr>
              <w:spacing w:line="360" w:lineRule="auto"/>
              <w:ind w:left="899" w:hangingChars="428" w:hanging="899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int="eastAsia"/>
                <w:kern w:val="0"/>
                <w:szCs w:val="21"/>
              </w:rPr>
              <w:t>数据库</w:t>
            </w:r>
            <w:r>
              <w:rPr>
                <w:rFonts w:hint="eastAsia"/>
                <w:szCs w:val="21"/>
              </w:rPr>
              <w:t>功能：</w:t>
            </w:r>
            <w:r>
              <w:rPr>
                <w:rFonts w:ascii="宋体" w:hint="eastAsia"/>
                <w:kern w:val="0"/>
                <w:szCs w:val="21"/>
              </w:rPr>
              <w:t>具有大型管理数据库，实验参数、传感器零点误差、定标比例、</w:t>
            </w:r>
            <w:r>
              <w:rPr>
                <w:rFonts w:ascii="宋体" w:hint="eastAsia"/>
                <w:color w:val="000000"/>
                <w:szCs w:val="21"/>
              </w:rPr>
              <w:t>放大器</w:t>
            </w:r>
            <w:r>
              <w:rPr>
                <w:rFonts w:ascii="宋体" w:hint="eastAsia"/>
                <w:kern w:val="0"/>
                <w:szCs w:val="21"/>
              </w:rPr>
              <w:t>零点误差、增益误差均存于数据库中，使用时自动设置或修正系统；</w:t>
            </w:r>
          </w:p>
          <w:p w:rsidR="007C708D" w:rsidRDefault="007C708D" w:rsidP="007C708D">
            <w:pPr>
              <w:spacing w:line="360" w:lineRule="auto"/>
              <w:ind w:left="540" w:hangingChars="257" w:hanging="54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17、运行平台：</w:t>
            </w:r>
            <w:r>
              <w:rPr>
                <w:rFonts w:ascii="宋体" w:cs="Arial" w:hint="eastAsia"/>
                <w:kern w:val="0"/>
                <w:szCs w:val="21"/>
              </w:rPr>
              <w:t>Windows7- 32位/64位,Windows10，标准Windows界面；</w:t>
            </w:r>
          </w:p>
          <w:p w:rsidR="00A53B30" w:rsidRDefault="00A53B30" w:rsidP="00A53B30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3B30" w:rsidRDefault="00A53B30" w:rsidP="007C708D">
            <w:pPr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1</w:t>
            </w:r>
            <w:r w:rsidR="007C708D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</w:tr>
    </w:tbl>
    <w:p w:rsidR="007C708D" w:rsidRPr="007C708D" w:rsidRDefault="00A53B30" w:rsidP="007C708D">
      <w:pPr>
        <w:spacing w:line="360" w:lineRule="auto"/>
        <w:ind w:left="2389" w:hangingChars="850" w:hanging="2389"/>
        <w:jc w:val="left"/>
        <w:rPr>
          <w:b/>
          <w:sz w:val="28"/>
          <w:szCs w:val="28"/>
        </w:rPr>
      </w:pPr>
      <w:r w:rsidRPr="007C708D">
        <w:rPr>
          <w:rFonts w:ascii="宋体" w:eastAsia="宋体" w:hAnsi="宋体"/>
          <w:b/>
          <w:sz w:val="28"/>
          <w:szCs w:val="28"/>
        </w:rPr>
        <w:lastRenderedPageBreak/>
        <w:t>备注：</w:t>
      </w:r>
      <w:r w:rsidRPr="007C708D">
        <w:rPr>
          <w:rFonts w:ascii="宋体" w:eastAsia="宋体" w:hAnsi="宋体" w:hint="eastAsia"/>
          <w:b/>
          <w:color w:val="000000"/>
          <w:kern w:val="0"/>
          <w:sz w:val="28"/>
          <w:szCs w:val="28"/>
          <w:highlight w:val="yellow"/>
        </w:rPr>
        <w:t>招标文件中，</w:t>
      </w:r>
      <w:r w:rsidR="007C708D" w:rsidRPr="007C708D">
        <w:rPr>
          <w:rFonts w:hint="eastAsia"/>
          <w:b/>
          <w:sz w:val="28"/>
          <w:szCs w:val="28"/>
        </w:rPr>
        <w:t>带“</w:t>
      </w:r>
      <w:r w:rsidR="007C708D" w:rsidRPr="007C708D">
        <w:rPr>
          <w:rFonts w:ascii="仿宋" w:eastAsia="仿宋" w:cs="仿宋" w:hint="eastAsia"/>
          <w:b/>
          <w:bCs/>
          <w:sz w:val="28"/>
          <w:szCs w:val="28"/>
        </w:rPr>
        <w:t>★</w:t>
      </w:r>
      <w:r w:rsidR="007C708D" w:rsidRPr="007C708D">
        <w:rPr>
          <w:rFonts w:hint="eastAsia"/>
          <w:b/>
          <w:sz w:val="28"/>
          <w:szCs w:val="28"/>
        </w:rPr>
        <w:t>”标记的</w:t>
      </w:r>
      <w:r w:rsidR="007C708D" w:rsidRPr="007C708D">
        <w:rPr>
          <w:b/>
          <w:sz w:val="28"/>
          <w:szCs w:val="28"/>
        </w:rPr>
        <w:t>必须满足，否则视为无效投标</w:t>
      </w:r>
    </w:p>
    <w:p w:rsidR="00A53B30" w:rsidRDefault="00A53B30" w:rsidP="007C708D">
      <w:pPr>
        <w:pStyle w:val="bt1bt1"/>
        <w:spacing w:line="500" w:lineRule="exact"/>
        <w:jc w:val="left"/>
      </w:pPr>
      <w:r>
        <w:rPr>
          <w:rFonts w:ascii="宋体" w:hAnsi="宋体"/>
        </w:rPr>
        <w:br w:type="page"/>
      </w:r>
    </w:p>
    <w:p w:rsidR="00A53B30" w:rsidRDefault="00A53B30" w:rsidP="00A53B30">
      <w:pPr>
        <w:pStyle w:val="a8"/>
        <w:spacing w:line="500" w:lineRule="exact"/>
        <w:rPr>
          <w:snapToGrid w:val="0"/>
        </w:rPr>
      </w:pPr>
      <w:bookmarkStart w:id="9" w:name="_Toc216586267"/>
      <w:bookmarkStart w:id="10" w:name="_Toc161727400"/>
      <w:bookmarkStart w:id="11" w:name="_Toc424127573"/>
      <w:r>
        <w:rPr>
          <w:rFonts w:hint="eastAsia"/>
          <w:snapToGrid w:val="0"/>
        </w:rPr>
        <w:lastRenderedPageBreak/>
        <w:t>附件五、投标人基本情况介绍</w:t>
      </w:r>
      <w:bookmarkEnd w:id="9"/>
      <w:bookmarkEnd w:id="10"/>
      <w:bookmarkEnd w:id="11"/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：投标人</w:t>
      </w:r>
      <w:r>
        <w:rPr>
          <w:sz w:val="24"/>
        </w:rPr>
        <w:t>单位介绍</w:t>
      </w:r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  <w:r>
        <w:rPr>
          <w:sz w:val="24"/>
        </w:rPr>
        <w:t>投标人资质证书</w:t>
      </w:r>
    </w:p>
    <w:p w:rsidR="00A53B30" w:rsidRDefault="00A53B30" w:rsidP="00A53B30">
      <w:pPr>
        <w:spacing w:line="50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：其他（格式自定）</w:t>
      </w: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pStyle w:val="a8"/>
        <w:spacing w:line="500" w:lineRule="exact"/>
        <w:rPr>
          <w:snapToGrid w:val="0"/>
        </w:rPr>
      </w:pPr>
      <w:bookmarkStart w:id="12" w:name="_Toc216586272"/>
      <w:bookmarkStart w:id="13" w:name="_Toc424127574"/>
      <w:r>
        <w:rPr>
          <w:rFonts w:hint="eastAsia"/>
          <w:snapToGrid w:val="0"/>
        </w:rPr>
        <w:lastRenderedPageBreak/>
        <w:t>附件六、投标人法定代表人授权委托书（格式）</w:t>
      </w:r>
      <w:bookmarkEnd w:id="12"/>
      <w:bookmarkEnd w:id="13"/>
    </w:p>
    <w:p w:rsidR="00A53B30" w:rsidRDefault="00A53B30" w:rsidP="00A53B30">
      <w:pPr>
        <w:pStyle w:val="10"/>
        <w:tabs>
          <w:tab w:val="left" w:pos="6300"/>
        </w:tabs>
        <w:snapToGrid w:val="0"/>
        <w:spacing w:line="500" w:lineRule="exact"/>
      </w:pPr>
      <w:r>
        <w:t xml:space="preserve">    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>201</w:t>
      </w:r>
      <w:r w:rsidR="007C708D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rPr>
          <w:sz w:val="24"/>
          <w:szCs w:val="24"/>
        </w:rPr>
      </w:pP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致：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上海</w:t>
      </w:r>
      <w:r>
        <w:rPr>
          <w:sz w:val="24"/>
          <w:szCs w:val="24"/>
          <w:u w:val="single"/>
        </w:rPr>
        <w:t>思博</w:t>
      </w:r>
      <w:r>
        <w:rPr>
          <w:rFonts w:hint="eastAsia"/>
          <w:sz w:val="24"/>
          <w:szCs w:val="24"/>
          <w:u w:val="single"/>
        </w:rPr>
        <w:t>职业技术学院</w:t>
      </w:r>
      <w:r>
        <w:rPr>
          <w:sz w:val="24"/>
          <w:szCs w:val="24"/>
          <w:u w:val="single"/>
        </w:rPr>
        <w:t xml:space="preserve"> </w:t>
      </w:r>
    </w:p>
    <w:p w:rsidR="00A53B30" w:rsidRDefault="00A53B30" w:rsidP="00A53B30">
      <w:pPr>
        <w:autoSpaceDE w:val="0"/>
        <w:autoSpaceDN w:val="0"/>
        <w:adjustRightInd w:val="0"/>
        <w:spacing w:line="500" w:lineRule="exact"/>
        <w:ind w:firstLine="42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本授权书声明：注册于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  <w:lang w:val="zh-CN"/>
        </w:rPr>
        <w:t>的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  <w:szCs w:val="24"/>
          <w:lang w:val="zh-CN"/>
        </w:rPr>
        <w:t>的下面签字的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</w:t>
      </w:r>
      <w:r>
        <w:rPr>
          <w:rFonts w:ascii="宋体" w:hAnsi="宋体" w:cs="宋体" w:hint="eastAsia"/>
          <w:sz w:val="24"/>
          <w:szCs w:val="24"/>
          <w:lang w:val="zh-CN"/>
        </w:rPr>
        <w:t>（法人代表姓名），代表本公司授权下面签字的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sz w:val="24"/>
          <w:szCs w:val="24"/>
          <w:lang w:val="zh-CN"/>
        </w:rPr>
        <w:t>（被授权人的姓名、职务）为本公司的合法代理人，就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</w:t>
      </w:r>
      <w:r>
        <w:rPr>
          <w:rFonts w:ascii="宋体" w:hAnsi="宋体" w:cs="宋体" w:hint="eastAsia"/>
          <w:sz w:val="24"/>
          <w:szCs w:val="24"/>
          <w:lang w:val="zh-CN"/>
        </w:rPr>
        <w:t>（项目名称）投标及合同的执行、完成和保修，以本公司名义处理一切与之有关的事务。</w:t>
      </w:r>
    </w:p>
    <w:p w:rsidR="00A53B30" w:rsidRDefault="00A53B30" w:rsidP="00A53B30">
      <w:pPr>
        <w:autoSpaceDE w:val="0"/>
        <w:autoSpaceDN w:val="0"/>
        <w:adjustRightInd w:val="0"/>
        <w:spacing w:line="500" w:lineRule="exact"/>
        <w:ind w:firstLine="42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本授权书于</w:t>
      </w:r>
      <w:r>
        <w:rPr>
          <w:rFonts w:ascii="宋体" w:hAnsi="宋体" w:cs="宋体" w:hint="eastAsia"/>
          <w:sz w:val="24"/>
          <w:szCs w:val="24"/>
          <w:u w:val="single"/>
          <w:lang w:val="zh-CN"/>
        </w:rPr>
        <w:t>201</w:t>
      </w:r>
      <w:r w:rsidR="007C708D">
        <w:rPr>
          <w:rFonts w:ascii="宋体" w:hAnsi="宋体" w:cs="宋体" w:hint="eastAsia"/>
          <w:sz w:val="24"/>
          <w:szCs w:val="24"/>
          <w:u w:val="single"/>
          <w:lang w:val="zh-CN"/>
        </w:rPr>
        <w:t>8</w:t>
      </w:r>
      <w:r>
        <w:rPr>
          <w:rFonts w:ascii="宋体" w:hAnsi="宋体" w:cs="宋体" w:hint="eastAsia"/>
          <w:sz w:val="24"/>
          <w:szCs w:val="24"/>
          <w:u w:val="single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  <w:lang w:val="zh-CN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  <w:lang w:val="zh-CN"/>
        </w:rPr>
        <w:t>日签字生效，特此声明。</w:t>
      </w:r>
    </w:p>
    <w:p w:rsidR="00A53B30" w:rsidRDefault="00A53B30" w:rsidP="00A53B30">
      <w:pPr>
        <w:autoSpaceDE w:val="0"/>
        <w:autoSpaceDN w:val="0"/>
        <w:adjustRightInd w:val="0"/>
        <w:spacing w:line="500" w:lineRule="exact"/>
        <w:rPr>
          <w:rFonts w:ascii="宋体" w:hAnsi="宋体" w:cs="宋体"/>
          <w:sz w:val="24"/>
          <w:szCs w:val="24"/>
          <w:lang w:val="zh-CN"/>
        </w:rPr>
      </w:pPr>
    </w:p>
    <w:p w:rsidR="00A53B30" w:rsidRDefault="00A53B30" w:rsidP="00A53B30">
      <w:pPr>
        <w:autoSpaceDE w:val="0"/>
        <w:autoSpaceDN w:val="0"/>
        <w:adjustRightInd w:val="0"/>
        <w:spacing w:line="500" w:lineRule="exact"/>
        <w:rPr>
          <w:rFonts w:ascii="宋体" w:hAnsi="宋体" w:cs="宋体"/>
          <w:sz w:val="24"/>
          <w:szCs w:val="24"/>
          <w:lang w:val="zh-CN"/>
        </w:rPr>
      </w:pPr>
    </w:p>
    <w:p w:rsidR="00A53B30" w:rsidRDefault="00A53B30" w:rsidP="00A53B30">
      <w:pPr>
        <w:autoSpaceDE w:val="0"/>
        <w:autoSpaceDN w:val="0"/>
        <w:adjustRightInd w:val="0"/>
        <w:spacing w:line="500" w:lineRule="exact"/>
        <w:rPr>
          <w:rFonts w:ascii="宋体" w:hAnsi="宋体" w:cs="宋体"/>
          <w:sz w:val="24"/>
          <w:szCs w:val="24"/>
          <w:lang w:val="zh-CN"/>
        </w:rPr>
      </w:pPr>
    </w:p>
    <w:p w:rsidR="00A53B30" w:rsidRDefault="00A53B30" w:rsidP="00A53B30">
      <w:pPr>
        <w:autoSpaceDE w:val="0"/>
        <w:autoSpaceDN w:val="0"/>
        <w:adjustRightInd w:val="0"/>
        <w:spacing w:line="500" w:lineRule="exact"/>
        <w:rPr>
          <w:rFonts w:ascii="宋体" w:hAnsi="宋体" w:cs="宋体"/>
          <w:sz w:val="24"/>
          <w:szCs w:val="24"/>
          <w:lang w:val="zh-CN"/>
        </w:rPr>
      </w:pPr>
    </w:p>
    <w:p w:rsidR="00A53B30" w:rsidRDefault="00A53B30" w:rsidP="00A53B30">
      <w:pPr>
        <w:autoSpaceDE w:val="0"/>
        <w:autoSpaceDN w:val="0"/>
        <w:adjustRightInd w:val="0"/>
        <w:spacing w:line="500" w:lineRule="exact"/>
        <w:rPr>
          <w:rFonts w:ascii="宋体" w:hAnsi="宋体" w:cs="宋体"/>
          <w:sz w:val="24"/>
          <w:szCs w:val="24"/>
          <w:lang w:val="zh-CN"/>
        </w:rPr>
      </w:pPr>
    </w:p>
    <w:p w:rsidR="00A53B30" w:rsidRDefault="00A53B30" w:rsidP="00A53B30">
      <w:pPr>
        <w:autoSpaceDE w:val="0"/>
        <w:autoSpaceDN w:val="0"/>
        <w:adjustRightInd w:val="0"/>
        <w:spacing w:line="500" w:lineRule="exact"/>
        <w:rPr>
          <w:rFonts w:ascii="宋体" w:hAnsi="宋体" w:cs="宋体"/>
          <w:sz w:val="24"/>
          <w:szCs w:val="24"/>
          <w:lang w:val="zh-CN"/>
        </w:rPr>
      </w:pPr>
    </w:p>
    <w:p w:rsidR="00A53B30" w:rsidRDefault="00A53B30" w:rsidP="00A53B30">
      <w:pPr>
        <w:autoSpaceDE w:val="0"/>
        <w:autoSpaceDN w:val="0"/>
        <w:adjustRightInd w:val="0"/>
        <w:spacing w:line="500" w:lineRule="exact"/>
        <w:ind w:firstLine="42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法人代表（签字或盖章）</w:t>
      </w:r>
      <w:r>
        <w:rPr>
          <w:rFonts w:ascii="宋体" w:hAnsi="宋体" w:cs="宋体"/>
          <w:sz w:val="24"/>
          <w:szCs w:val="24"/>
          <w:lang w:val="zh-CN"/>
        </w:rPr>
        <w:t>:</w:t>
      </w:r>
      <w:r>
        <w:rPr>
          <w:rFonts w:ascii="宋体" w:hAnsi="宋体" w:cs="宋体"/>
          <w:sz w:val="24"/>
          <w:szCs w:val="24"/>
          <w:u w:val="single"/>
          <w:lang w:val="zh-CN"/>
        </w:rPr>
        <w:t>____________________________</w:t>
      </w:r>
    </w:p>
    <w:p w:rsidR="00A53B30" w:rsidRDefault="00A53B30" w:rsidP="00A53B30">
      <w:pPr>
        <w:autoSpaceDE w:val="0"/>
        <w:autoSpaceDN w:val="0"/>
        <w:adjustRightInd w:val="0"/>
        <w:spacing w:line="500" w:lineRule="exact"/>
        <w:ind w:firstLine="42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代理人（被授权人）（签字或盖章）：</w:t>
      </w:r>
      <w:r>
        <w:rPr>
          <w:rFonts w:ascii="宋体" w:hAnsi="宋体" w:cs="宋体"/>
          <w:sz w:val="24"/>
          <w:szCs w:val="24"/>
          <w:u w:val="single"/>
          <w:lang w:val="zh-CN"/>
        </w:rPr>
        <w:t>_________________</w:t>
      </w:r>
    </w:p>
    <w:p w:rsidR="00A53B30" w:rsidRDefault="00A53B30" w:rsidP="00A53B30">
      <w:pPr>
        <w:autoSpaceDE w:val="0"/>
        <w:autoSpaceDN w:val="0"/>
        <w:adjustRightInd w:val="0"/>
        <w:spacing w:line="500" w:lineRule="exact"/>
        <w:ind w:firstLine="42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投标人名称（盖公章）：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</w:t>
      </w:r>
    </w:p>
    <w:p w:rsidR="00A53B30" w:rsidRDefault="00A53B30" w:rsidP="00A53B30">
      <w:pPr>
        <w:autoSpaceDE w:val="0"/>
        <w:autoSpaceDN w:val="0"/>
        <w:adjustRightInd w:val="0"/>
        <w:spacing w:line="500" w:lineRule="exact"/>
        <w:ind w:firstLine="42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地址：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</w:t>
      </w:r>
    </w:p>
    <w:p w:rsidR="00A53B30" w:rsidRDefault="00A53B30" w:rsidP="00A53B30">
      <w:pPr>
        <w:spacing w:line="500" w:lineRule="exact"/>
        <w:ind w:firstLineChars="200" w:firstLine="48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日期：201</w:t>
      </w:r>
      <w:r w:rsidR="007C708D">
        <w:rPr>
          <w:rFonts w:ascii="宋体" w:hAnsi="宋体" w:cs="宋体" w:hint="eastAsia"/>
          <w:sz w:val="24"/>
          <w:szCs w:val="24"/>
          <w:lang w:val="zh-CN"/>
        </w:rPr>
        <w:t>8</w:t>
      </w:r>
      <w:r>
        <w:rPr>
          <w:rFonts w:ascii="宋体" w:hAnsi="宋体" w:cs="宋体" w:hint="eastAsia"/>
          <w:sz w:val="24"/>
          <w:szCs w:val="24"/>
          <w:lang w:val="zh-CN"/>
        </w:rPr>
        <w:t>年   月    日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rPr>
          <w:sz w:val="18"/>
          <w:szCs w:val="18"/>
        </w:rPr>
      </w:pPr>
    </w:p>
    <w:p w:rsidR="00A53B30" w:rsidRDefault="00A53B30" w:rsidP="00A53B30">
      <w:pPr>
        <w:spacing w:line="500" w:lineRule="exact"/>
        <w:rPr>
          <w:sz w:val="18"/>
          <w:szCs w:val="18"/>
        </w:rPr>
      </w:pPr>
    </w:p>
    <w:p w:rsidR="00A53B30" w:rsidRDefault="00A53B30" w:rsidP="00A53B30">
      <w:pPr>
        <w:spacing w:line="500" w:lineRule="exact"/>
        <w:rPr>
          <w:sz w:val="18"/>
          <w:szCs w:val="18"/>
        </w:rPr>
      </w:pPr>
    </w:p>
    <w:p w:rsidR="00A53B30" w:rsidRDefault="00A53B30" w:rsidP="00A53B30">
      <w:pPr>
        <w:spacing w:line="500" w:lineRule="exact"/>
        <w:rPr>
          <w:sz w:val="18"/>
          <w:szCs w:val="18"/>
        </w:rPr>
      </w:pPr>
    </w:p>
    <w:p w:rsidR="00A53B30" w:rsidRPr="00A53B30" w:rsidRDefault="00A53B30" w:rsidP="00A53B30">
      <w:pPr>
        <w:widowControl/>
        <w:shd w:val="clear" w:color="auto" w:fill="FFFFFF"/>
        <w:spacing w:before="156" w:after="156" w:line="500" w:lineRule="exact"/>
        <w:ind w:firstLine="4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A53B30" w:rsidRPr="00A53B30" w:rsidSect="007C708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03" w:rsidRDefault="00094703" w:rsidP="00810D96">
      <w:r>
        <w:separator/>
      </w:r>
    </w:p>
  </w:endnote>
  <w:endnote w:type="continuationSeparator" w:id="0">
    <w:p w:rsidR="00094703" w:rsidRDefault="00094703" w:rsidP="0081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30" w:rsidRDefault="0009470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D4541" w:rsidRPr="000D4541">
      <w:rPr>
        <w:noProof/>
        <w:lang w:val="zh-CN"/>
      </w:rPr>
      <w:t>-</w:t>
    </w:r>
    <w:r w:rsidR="000D4541">
      <w:rPr>
        <w:noProof/>
      </w:rPr>
      <w:t xml:space="preserve"> 1 -</w:t>
    </w:r>
    <w:r>
      <w:rPr>
        <w:noProof/>
      </w:rPr>
      <w:fldChar w:fldCharType="end"/>
    </w:r>
  </w:p>
  <w:p w:rsidR="00A53B30" w:rsidRDefault="00A53B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03" w:rsidRDefault="00094703" w:rsidP="00810D96">
      <w:r>
        <w:separator/>
      </w:r>
    </w:p>
  </w:footnote>
  <w:footnote w:type="continuationSeparator" w:id="0">
    <w:p w:rsidR="00094703" w:rsidRDefault="00094703" w:rsidP="0081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222"/>
    <w:multiLevelType w:val="multilevel"/>
    <w:tmpl w:val="199C3222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9E4799"/>
    <w:multiLevelType w:val="hybridMultilevel"/>
    <w:tmpl w:val="F44232A6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68"/>
    <w:rsid w:val="00083B17"/>
    <w:rsid w:val="000859C7"/>
    <w:rsid w:val="00086A79"/>
    <w:rsid w:val="00094703"/>
    <w:rsid w:val="00095261"/>
    <w:rsid w:val="000D4541"/>
    <w:rsid w:val="000F18FC"/>
    <w:rsid w:val="00126B79"/>
    <w:rsid w:val="00175CAA"/>
    <w:rsid w:val="00183047"/>
    <w:rsid w:val="001D18C9"/>
    <w:rsid w:val="001E6B53"/>
    <w:rsid w:val="001F009D"/>
    <w:rsid w:val="00200080"/>
    <w:rsid w:val="00232886"/>
    <w:rsid w:val="002368C9"/>
    <w:rsid w:val="00276654"/>
    <w:rsid w:val="002B507B"/>
    <w:rsid w:val="002F1A8D"/>
    <w:rsid w:val="002F4276"/>
    <w:rsid w:val="00364305"/>
    <w:rsid w:val="003F74AF"/>
    <w:rsid w:val="00401377"/>
    <w:rsid w:val="00411E46"/>
    <w:rsid w:val="004910A1"/>
    <w:rsid w:val="004C41F7"/>
    <w:rsid w:val="004E0AB7"/>
    <w:rsid w:val="00505E38"/>
    <w:rsid w:val="005155DE"/>
    <w:rsid w:val="00535A6E"/>
    <w:rsid w:val="005F2D75"/>
    <w:rsid w:val="00661D58"/>
    <w:rsid w:val="00691968"/>
    <w:rsid w:val="006B3453"/>
    <w:rsid w:val="006D5C71"/>
    <w:rsid w:val="006E78D1"/>
    <w:rsid w:val="006F183C"/>
    <w:rsid w:val="007241C1"/>
    <w:rsid w:val="007456B5"/>
    <w:rsid w:val="007834D8"/>
    <w:rsid w:val="007C708D"/>
    <w:rsid w:val="007E4AED"/>
    <w:rsid w:val="007E53B9"/>
    <w:rsid w:val="00810D96"/>
    <w:rsid w:val="00846041"/>
    <w:rsid w:val="00852649"/>
    <w:rsid w:val="00870044"/>
    <w:rsid w:val="00873817"/>
    <w:rsid w:val="008B6257"/>
    <w:rsid w:val="008F78CD"/>
    <w:rsid w:val="00930FD6"/>
    <w:rsid w:val="00984FC5"/>
    <w:rsid w:val="009B220D"/>
    <w:rsid w:val="009F365A"/>
    <w:rsid w:val="00A332FF"/>
    <w:rsid w:val="00A53B30"/>
    <w:rsid w:val="00A76AB0"/>
    <w:rsid w:val="00AF214E"/>
    <w:rsid w:val="00B11AC9"/>
    <w:rsid w:val="00B94473"/>
    <w:rsid w:val="00BB277E"/>
    <w:rsid w:val="00C074E1"/>
    <w:rsid w:val="00C12218"/>
    <w:rsid w:val="00C53586"/>
    <w:rsid w:val="00CF57E4"/>
    <w:rsid w:val="00D00E93"/>
    <w:rsid w:val="00DA6829"/>
    <w:rsid w:val="00DC1294"/>
    <w:rsid w:val="00DD1113"/>
    <w:rsid w:val="00DF5D4C"/>
    <w:rsid w:val="00E1096A"/>
    <w:rsid w:val="00E27599"/>
    <w:rsid w:val="00E54545"/>
    <w:rsid w:val="00E55F6F"/>
    <w:rsid w:val="00E62133"/>
    <w:rsid w:val="00E73D30"/>
    <w:rsid w:val="00E96E5F"/>
    <w:rsid w:val="00ED4BDB"/>
    <w:rsid w:val="00EF73CF"/>
    <w:rsid w:val="00F13BA8"/>
    <w:rsid w:val="00F20535"/>
    <w:rsid w:val="00F36D53"/>
    <w:rsid w:val="00F37951"/>
    <w:rsid w:val="00FD286A"/>
    <w:rsid w:val="00FD7A52"/>
    <w:rsid w:val="63FB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53B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55F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E55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55F6F"/>
    <w:rPr>
      <w:color w:val="0000FF"/>
      <w:u w:val="single"/>
    </w:rPr>
  </w:style>
  <w:style w:type="character" w:customStyle="1" w:styleId="Char1">
    <w:name w:val="页眉 Char"/>
    <w:basedOn w:val="a0"/>
    <w:link w:val="a5"/>
    <w:rsid w:val="00E55F6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F6F"/>
    <w:rPr>
      <w:sz w:val="18"/>
      <w:szCs w:val="18"/>
    </w:rPr>
  </w:style>
  <w:style w:type="character" w:customStyle="1" w:styleId="apple-converted-space">
    <w:name w:val="apple-converted-space"/>
    <w:basedOn w:val="a0"/>
    <w:rsid w:val="00E55F6F"/>
  </w:style>
  <w:style w:type="paragraph" w:customStyle="1" w:styleId="listparagraph">
    <w:name w:val="listparagraph"/>
    <w:basedOn w:val="a"/>
    <w:qFormat/>
    <w:rsid w:val="00E55F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55F6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53B3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53B30"/>
    <w:rPr>
      <w:kern w:val="2"/>
      <w:sz w:val="21"/>
      <w:szCs w:val="22"/>
    </w:rPr>
  </w:style>
  <w:style w:type="character" w:customStyle="1" w:styleId="Char3">
    <w:name w:val="标题 Char"/>
    <w:link w:val="a8"/>
    <w:rsid w:val="00A53B30"/>
    <w:rPr>
      <w:rFonts w:ascii="Cambria" w:hAnsi="Cambria" w:cs="Times New Roman"/>
      <w:b/>
      <w:bCs/>
      <w:kern w:val="2"/>
      <w:sz w:val="32"/>
      <w:szCs w:val="32"/>
    </w:rPr>
  </w:style>
  <w:style w:type="paragraph" w:styleId="a8">
    <w:name w:val="Title"/>
    <w:basedOn w:val="a"/>
    <w:next w:val="a"/>
    <w:link w:val="Char3"/>
    <w:qFormat/>
    <w:rsid w:val="00A53B30"/>
    <w:pPr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A53B30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customStyle="1" w:styleId="bt1bt1">
    <w:name w:val="bt1bt1"/>
    <w:basedOn w:val="1"/>
    <w:rsid w:val="00A53B30"/>
    <w:pPr>
      <w:widowControl/>
      <w:spacing w:line="240" w:lineRule="auto"/>
      <w:jc w:val="center"/>
    </w:pPr>
    <w:rPr>
      <w:rFonts w:ascii="黑体" w:eastAsia="黑体" w:hAnsi="Times New Roman" w:cs="Times New Roman"/>
      <w:b w:val="0"/>
      <w:sz w:val="36"/>
      <w:szCs w:val="36"/>
    </w:rPr>
  </w:style>
  <w:style w:type="paragraph" w:styleId="a9">
    <w:name w:val="List Paragraph"/>
    <w:basedOn w:val="a"/>
    <w:uiPriority w:val="34"/>
    <w:qFormat/>
    <w:rsid w:val="00A53B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日期1"/>
    <w:basedOn w:val="a"/>
    <w:next w:val="a"/>
    <w:rsid w:val="00A53B30"/>
    <w:rPr>
      <w:rFonts w:ascii="Times New Roman" w:eastAsia="宋体" w:hAnsi="Times New Roman" w:cs="Times New Roman"/>
      <w:sz w:val="28"/>
      <w:szCs w:val="20"/>
    </w:rPr>
  </w:style>
  <w:style w:type="character" w:customStyle="1" w:styleId="1Char">
    <w:name w:val="标题 1 Char"/>
    <w:basedOn w:val="a0"/>
    <w:link w:val="1"/>
    <w:rsid w:val="00A53B30"/>
    <w:rPr>
      <w:b/>
      <w:bCs/>
      <w:kern w:val="44"/>
      <w:sz w:val="44"/>
      <w:szCs w:val="44"/>
    </w:rPr>
  </w:style>
  <w:style w:type="paragraph" w:styleId="aa">
    <w:name w:val="Plain Text"/>
    <w:basedOn w:val="a"/>
    <w:link w:val="Char4"/>
    <w:rsid w:val="007C708D"/>
    <w:rPr>
      <w:rFonts w:ascii="宋体" w:eastAsia="宋体" w:hAnsi="Times New Roman" w:cs="Times New Roman"/>
      <w:szCs w:val="20"/>
    </w:rPr>
  </w:style>
  <w:style w:type="character" w:customStyle="1" w:styleId="Char4">
    <w:name w:val="纯文本 Char"/>
    <w:basedOn w:val="a0"/>
    <w:link w:val="aa"/>
    <w:rsid w:val="007C708D"/>
    <w:rPr>
      <w:rFonts w:ascii="宋体" w:eastAsia="宋体" w:hAnsi="Times New Roman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53B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55F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E55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55F6F"/>
    <w:rPr>
      <w:color w:val="0000FF"/>
      <w:u w:val="single"/>
    </w:rPr>
  </w:style>
  <w:style w:type="character" w:customStyle="1" w:styleId="Char1">
    <w:name w:val="页眉 Char"/>
    <w:basedOn w:val="a0"/>
    <w:link w:val="a5"/>
    <w:rsid w:val="00E55F6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F6F"/>
    <w:rPr>
      <w:sz w:val="18"/>
      <w:szCs w:val="18"/>
    </w:rPr>
  </w:style>
  <w:style w:type="character" w:customStyle="1" w:styleId="apple-converted-space">
    <w:name w:val="apple-converted-space"/>
    <w:basedOn w:val="a0"/>
    <w:rsid w:val="00E55F6F"/>
  </w:style>
  <w:style w:type="paragraph" w:customStyle="1" w:styleId="listparagraph">
    <w:name w:val="listparagraph"/>
    <w:basedOn w:val="a"/>
    <w:qFormat/>
    <w:rsid w:val="00E55F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55F6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53B3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53B30"/>
    <w:rPr>
      <w:kern w:val="2"/>
      <w:sz w:val="21"/>
      <w:szCs w:val="22"/>
    </w:rPr>
  </w:style>
  <w:style w:type="character" w:customStyle="1" w:styleId="Char3">
    <w:name w:val="标题 Char"/>
    <w:link w:val="a8"/>
    <w:rsid w:val="00A53B30"/>
    <w:rPr>
      <w:rFonts w:ascii="Cambria" w:hAnsi="Cambria" w:cs="Times New Roman"/>
      <w:b/>
      <w:bCs/>
      <w:kern w:val="2"/>
      <w:sz w:val="32"/>
      <w:szCs w:val="32"/>
    </w:rPr>
  </w:style>
  <w:style w:type="paragraph" w:styleId="a8">
    <w:name w:val="Title"/>
    <w:basedOn w:val="a"/>
    <w:next w:val="a"/>
    <w:link w:val="Char3"/>
    <w:qFormat/>
    <w:rsid w:val="00A53B30"/>
    <w:pPr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A53B30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customStyle="1" w:styleId="bt1bt1">
    <w:name w:val="bt1bt1"/>
    <w:basedOn w:val="1"/>
    <w:rsid w:val="00A53B30"/>
    <w:pPr>
      <w:widowControl/>
      <w:spacing w:line="240" w:lineRule="auto"/>
      <w:jc w:val="center"/>
    </w:pPr>
    <w:rPr>
      <w:rFonts w:ascii="黑体" w:eastAsia="黑体" w:hAnsi="Times New Roman" w:cs="Times New Roman"/>
      <w:b w:val="0"/>
      <w:sz w:val="36"/>
      <w:szCs w:val="36"/>
    </w:rPr>
  </w:style>
  <w:style w:type="paragraph" w:styleId="a9">
    <w:name w:val="List Paragraph"/>
    <w:basedOn w:val="a"/>
    <w:uiPriority w:val="34"/>
    <w:qFormat/>
    <w:rsid w:val="00A53B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日期1"/>
    <w:basedOn w:val="a"/>
    <w:next w:val="a"/>
    <w:rsid w:val="00A53B30"/>
    <w:rPr>
      <w:rFonts w:ascii="Times New Roman" w:eastAsia="宋体" w:hAnsi="Times New Roman" w:cs="Times New Roman"/>
      <w:sz w:val="28"/>
      <w:szCs w:val="20"/>
    </w:rPr>
  </w:style>
  <w:style w:type="character" w:customStyle="1" w:styleId="1Char">
    <w:name w:val="标题 1 Char"/>
    <w:basedOn w:val="a0"/>
    <w:link w:val="1"/>
    <w:rsid w:val="00A53B30"/>
    <w:rPr>
      <w:b/>
      <w:bCs/>
      <w:kern w:val="44"/>
      <w:sz w:val="44"/>
      <w:szCs w:val="44"/>
    </w:rPr>
  </w:style>
  <w:style w:type="paragraph" w:styleId="aa">
    <w:name w:val="Plain Text"/>
    <w:basedOn w:val="a"/>
    <w:link w:val="Char4"/>
    <w:rsid w:val="007C708D"/>
    <w:rPr>
      <w:rFonts w:ascii="宋体" w:eastAsia="宋体" w:hAnsi="Times New Roman" w:cs="Times New Roman"/>
      <w:szCs w:val="20"/>
    </w:rPr>
  </w:style>
  <w:style w:type="character" w:customStyle="1" w:styleId="Char4">
    <w:name w:val="纯文本 Char"/>
    <w:basedOn w:val="a0"/>
    <w:link w:val="aa"/>
    <w:rsid w:val="007C708D"/>
    <w:rPr>
      <w:rFonts w:ascii="宋体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>Sky123.Org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4</cp:revision>
  <cp:lastPrinted>2016-12-19T03:42:00Z</cp:lastPrinted>
  <dcterms:created xsi:type="dcterms:W3CDTF">2018-06-06T01:53:00Z</dcterms:created>
  <dcterms:modified xsi:type="dcterms:W3CDTF">2018-06-06T01:54:00Z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